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B9" w:rsidRPr="00086EB9" w:rsidRDefault="00086EB9" w:rsidP="00086EB9">
      <w:pPr>
        <w:pStyle w:val="2"/>
        <w:rPr>
          <w:bCs/>
          <w:sz w:val="24"/>
          <w:szCs w:val="24"/>
        </w:rPr>
      </w:pPr>
      <w:r w:rsidRPr="00086EB9">
        <w:rPr>
          <w:bCs/>
          <w:sz w:val="24"/>
          <w:szCs w:val="24"/>
        </w:rPr>
        <w:t>АДМИНИСТРАЦИЯ ГЛАМАЗДИНСКОГО СЕЛЬСОВЕТА</w:t>
      </w:r>
    </w:p>
    <w:p w:rsidR="00086EB9" w:rsidRPr="00086EB9" w:rsidRDefault="00086EB9" w:rsidP="00086E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6EB9">
        <w:rPr>
          <w:rFonts w:ascii="Times New Roman" w:hAnsi="Times New Roman"/>
          <w:b/>
          <w:sz w:val="24"/>
          <w:szCs w:val="24"/>
        </w:rPr>
        <w:t>ХОМУТОВСКОГО РАЙОНА КУРСКОЙ ОБЛАСТИ</w:t>
      </w:r>
    </w:p>
    <w:p w:rsidR="00086EB9" w:rsidRPr="00086EB9" w:rsidRDefault="00086EB9" w:rsidP="00086E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6EB9" w:rsidRPr="00086EB9" w:rsidRDefault="00086EB9" w:rsidP="00086EB9">
      <w:pPr>
        <w:pStyle w:val="1"/>
        <w:rPr>
          <w:b/>
          <w:bCs/>
          <w:sz w:val="24"/>
          <w:szCs w:val="24"/>
        </w:rPr>
      </w:pPr>
      <w:r w:rsidRPr="00086EB9">
        <w:rPr>
          <w:b/>
          <w:bCs/>
          <w:sz w:val="24"/>
          <w:szCs w:val="24"/>
        </w:rPr>
        <w:t>ПОСТАНОВЛЕНИЕ</w:t>
      </w:r>
    </w:p>
    <w:p w:rsidR="00086EB9" w:rsidRPr="00086EB9" w:rsidRDefault="00086EB9" w:rsidP="00086EB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7"/>
        <w:gridCol w:w="71"/>
        <w:gridCol w:w="4856"/>
        <w:gridCol w:w="142"/>
      </w:tblGrid>
      <w:tr w:rsidR="00086EB9" w:rsidRPr="00086EB9" w:rsidTr="0092448B">
        <w:trPr>
          <w:gridAfter w:val="1"/>
          <w:wAfter w:w="142" w:type="dxa"/>
        </w:trPr>
        <w:tc>
          <w:tcPr>
            <w:tcW w:w="4927" w:type="dxa"/>
            <w:hideMark/>
          </w:tcPr>
          <w:p w:rsidR="00086EB9" w:rsidRPr="00086EB9" w:rsidRDefault="00086EB9" w:rsidP="0092448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86EB9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22 октября </w:t>
            </w:r>
            <w:r w:rsidRPr="00086E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</w:t>
            </w:r>
            <w:r w:rsidRPr="00086E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г    </w:t>
            </w:r>
            <w:r w:rsidRPr="00086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__53</w:t>
            </w:r>
            <w:r w:rsidRPr="00086E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__                   </w:t>
            </w:r>
          </w:p>
          <w:p w:rsidR="00086EB9" w:rsidRPr="00086EB9" w:rsidRDefault="00086EB9" w:rsidP="0092448B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6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6E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307550, Курская область,  </w:t>
            </w:r>
            <w:proofErr w:type="spellStart"/>
            <w:r w:rsidRPr="00086EB9">
              <w:rPr>
                <w:rFonts w:ascii="Times New Roman" w:hAnsi="Times New Roman"/>
                <w:b/>
                <w:bCs/>
                <w:sz w:val="18"/>
                <w:szCs w:val="18"/>
              </w:rPr>
              <w:t>Хомутовский</w:t>
            </w:r>
            <w:proofErr w:type="spellEnd"/>
            <w:r w:rsidRPr="00086E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район,</w:t>
            </w:r>
          </w:p>
          <w:p w:rsidR="00086EB9" w:rsidRPr="00086EB9" w:rsidRDefault="00086EB9" w:rsidP="0092448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6EB9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086EB9">
              <w:rPr>
                <w:rFonts w:ascii="Times New Roman" w:hAnsi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086EB9">
              <w:rPr>
                <w:rFonts w:ascii="Times New Roman" w:hAnsi="Times New Roman"/>
                <w:b/>
                <w:bCs/>
                <w:sz w:val="18"/>
                <w:szCs w:val="18"/>
              </w:rPr>
              <w:t>ламаздино</w:t>
            </w:r>
            <w:proofErr w:type="spellEnd"/>
          </w:p>
        </w:tc>
        <w:tc>
          <w:tcPr>
            <w:tcW w:w="4927" w:type="dxa"/>
            <w:gridSpan w:val="2"/>
          </w:tcPr>
          <w:p w:rsidR="00086EB9" w:rsidRPr="00086EB9" w:rsidRDefault="00086EB9" w:rsidP="0092448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86EB9" w:rsidRPr="00086EB9" w:rsidTr="0092448B">
        <w:tblPrEx>
          <w:tblLook w:val="01E0"/>
        </w:tblPrEx>
        <w:tc>
          <w:tcPr>
            <w:tcW w:w="4998" w:type="dxa"/>
            <w:gridSpan w:val="2"/>
            <w:hideMark/>
          </w:tcPr>
          <w:p w:rsidR="00086EB9" w:rsidRPr="00086EB9" w:rsidRDefault="00086EB9" w:rsidP="009244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EB9" w:rsidRPr="00086EB9" w:rsidRDefault="00086EB9" w:rsidP="00086EB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EB9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учёта бюджетных  и денежных обязательств получателей средств бюджета муниципального образования «</w:t>
            </w:r>
            <w:proofErr w:type="spellStart"/>
            <w:r w:rsidRPr="00086EB9">
              <w:rPr>
                <w:rFonts w:ascii="Times New Roman" w:hAnsi="Times New Roman"/>
                <w:b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EB9">
              <w:rPr>
                <w:rFonts w:ascii="Times New Roman" w:hAnsi="Times New Roman"/>
                <w:b/>
                <w:sz w:val="24"/>
                <w:szCs w:val="24"/>
              </w:rPr>
              <w:t xml:space="preserve">сельсовет» </w:t>
            </w:r>
            <w:proofErr w:type="spellStart"/>
            <w:r w:rsidRPr="00086EB9">
              <w:rPr>
                <w:rFonts w:ascii="Times New Roman" w:hAnsi="Times New Roman"/>
                <w:b/>
                <w:sz w:val="24"/>
                <w:szCs w:val="24"/>
              </w:rPr>
              <w:t>Хомутовского</w:t>
            </w:r>
            <w:proofErr w:type="spellEnd"/>
            <w:r w:rsidRPr="00086EB9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EB9">
              <w:rPr>
                <w:rFonts w:ascii="Times New Roman" w:hAnsi="Times New Roman"/>
                <w:b/>
                <w:sz w:val="24"/>
                <w:szCs w:val="24"/>
              </w:rPr>
              <w:t>Курской области</w:t>
            </w:r>
            <w:r w:rsidRPr="0008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EB9" w:rsidRPr="00086EB9" w:rsidRDefault="00086EB9" w:rsidP="0092448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86EB9" w:rsidRPr="00086EB9" w:rsidRDefault="00086EB9" w:rsidP="0092448B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EB9" w:rsidRPr="00086EB9" w:rsidRDefault="00086EB9" w:rsidP="009244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551" w:rsidRPr="002C3B92" w:rsidRDefault="00086EB9" w:rsidP="005905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4529">
        <w:rPr>
          <w:rFonts w:ascii="Times New Roman" w:hAnsi="Times New Roman"/>
          <w:sz w:val="28"/>
          <w:szCs w:val="28"/>
        </w:rPr>
        <w:t xml:space="preserve">     </w:t>
      </w:r>
    </w:p>
    <w:p w:rsidR="00590551" w:rsidRDefault="00590551" w:rsidP="00590551">
      <w:pPr>
        <w:pStyle w:val="a3"/>
        <w:tabs>
          <w:tab w:val="left" w:pos="708"/>
        </w:tabs>
        <w:jc w:val="both"/>
      </w:pPr>
      <w:r w:rsidRPr="0080723A">
        <w:rPr>
          <w:bCs/>
        </w:rPr>
        <w:tab/>
      </w:r>
      <w:r w:rsidRPr="00B420DC">
        <w:t xml:space="preserve">В </w:t>
      </w:r>
      <w:r>
        <w:t>соответствии со статьей 219 Бюджетного кодекса Российской Федерации,</w:t>
      </w:r>
      <w:r w:rsidRPr="00B420DC">
        <w:t xml:space="preserve">  </w:t>
      </w:r>
    </w:p>
    <w:p w:rsidR="00590551" w:rsidRDefault="00590551" w:rsidP="00086EB9">
      <w:pPr>
        <w:pStyle w:val="a3"/>
        <w:tabs>
          <w:tab w:val="left" w:pos="708"/>
        </w:tabs>
        <w:jc w:val="both"/>
        <w:rPr>
          <w:b/>
          <w:bCs/>
        </w:rPr>
      </w:pPr>
      <w:r w:rsidRPr="0080723A">
        <w:rPr>
          <w:b/>
        </w:rPr>
        <w:t xml:space="preserve">Администрация </w:t>
      </w:r>
      <w:proofErr w:type="spellStart"/>
      <w:r w:rsidR="00086EB9">
        <w:rPr>
          <w:b/>
        </w:rPr>
        <w:t>Гламаздинского</w:t>
      </w:r>
      <w:proofErr w:type="spellEnd"/>
      <w:r w:rsidR="00086EB9">
        <w:rPr>
          <w:b/>
        </w:rPr>
        <w:t xml:space="preserve"> сельсовета</w:t>
      </w:r>
      <w:r w:rsidRPr="0080723A">
        <w:rPr>
          <w:b/>
        </w:rPr>
        <w:t xml:space="preserve"> </w:t>
      </w:r>
      <w:proofErr w:type="spellStart"/>
      <w:r w:rsidRPr="0080723A">
        <w:rPr>
          <w:b/>
        </w:rPr>
        <w:t>Хомутов</w:t>
      </w:r>
      <w:r w:rsidR="00086EB9">
        <w:rPr>
          <w:b/>
        </w:rPr>
        <w:t>с</w:t>
      </w:r>
      <w:r w:rsidRPr="0080723A">
        <w:rPr>
          <w:b/>
        </w:rPr>
        <w:t>к</w:t>
      </w:r>
      <w:r w:rsidR="00086EB9">
        <w:rPr>
          <w:b/>
        </w:rPr>
        <w:t>ого</w:t>
      </w:r>
      <w:proofErr w:type="spellEnd"/>
      <w:r w:rsidR="00086EB9">
        <w:rPr>
          <w:b/>
        </w:rPr>
        <w:t xml:space="preserve"> района  постановляет</w:t>
      </w:r>
      <w:r w:rsidRPr="0080723A">
        <w:rPr>
          <w:b/>
          <w:bCs/>
        </w:rPr>
        <w:t>:</w:t>
      </w:r>
    </w:p>
    <w:p w:rsidR="00590551" w:rsidRPr="0080723A" w:rsidRDefault="00590551" w:rsidP="00590551">
      <w:pPr>
        <w:pStyle w:val="a3"/>
        <w:tabs>
          <w:tab w:val="left" w:pos="708"/>
        </w:tabs>
        <w:jc w:val="center"/>
        <w:rPr>
          <w:b/>
          <w:bCs/>
        </w:rPr>
      </w:pPr>
    </w:p>
    <w:p w:rsidR="00590551" w:rsidRDefault="00590551" w:rsidP="0059055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07517">
        <w:rPr>
          <w:rFonts w:ascii="Times New Roman" w:hAnsi="Times New Roman"/>
          <w:sz w:val="24"/>
          <w:szCs w:val="24"/>
        </w:rPr>
        <w:t>1</w:t>
      </w:r>
      <w:proofErr w:type="gramStart"/>
      <w:r w:rsidRPr="00607517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607517">
        <w:rPr>
          <w:rFonts w:ascii="Times New Roman" w:hAnsi="Times New Roman"/>
          <w:sz w:val="24"/>
          <w:szCs w:val="24"/>
        </w:rPr>
        <w:t>твердить прилагаемый  Порядок  учёта бюджетных и денежных обязательств получателей средств бюджета муниципального образования  «</w:t>
      </w:r>
      <w:proofErr w:type="spellStart"/>
      <w:r w:rsidR="00086EB9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086EB9">
        <w:rPr>
          <w:rFonts w:ascii="Times New Roman" w:hAnsi="Times New Roman"/>
          <w:sz w:val="24"/>
          <w:szCs w:val="24"/>
        </w:rPr>
        <w:t xml:space="preserve"> сельсовет»</w:t>
      </w:r>
      <w:r w:rsidRPr="00607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517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607517">
        <w:rPr>
          <w:rFonts w:ascii="Times New Roman" w:hAnsi="Times New Roman"/>
          <w:sz w:val="24"/>
          <w:szCs w:val="24"/>
        </w:rPr>
        <w:t xml:space="preserve"> района Курской области органом, осуществляющим полномочия по учёту бюджетных и денежных обязательств.</w:t>
      </w:r>
    </w:p>
    <w:p w:rsidR="00590551" w:rsidRDefault="00590551" w:rsidP="0059055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90551" w:rsidRDefault="00590551" w:rsidP="0059055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517">
        <w:rPr>
          <w:rFonts w:ascii="Times New Roman" w:hAnsi="Times New Roman"/>
          <w:sz w:val="24"/>
          <w:szCs w:val="24"/>
        </w:rPr>
        <w:t xml:space="preserve">Постановление </w:t>
      </w:r>
      <w:proofErr w:type="spellStart"/>
      <w:r>
        <w:rPr>
          <w:rFonts w:ascii="Times New Roman" w:hAnsi="Times New Roman"/>
          <w:sz w:val="24"/>
          <w:szCs w:val="24"/>
        </w:rPr>
        <w:t>Администрации</w:t>
      </w:r>
      <w:r w:rsidR="00086EB9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="00086EB9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Pr="0060751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05.12.2016 года</w:t>
      </w:r>
      <w:r w:rsidR="00086EB9">
        <w:rPr>
          <w:rFonts w:ascii="Times New Roman" w:hAnsi="Times New Roman"/>
          <w:sz w:val="24"/>
          <w:szCs w:val="24"/>
        </w:rPr>
        <w:t xml:space="preserve">  66</w:t>
      </w:r>
      <w:r>
        <w:rPr>
          <w:rFonts w:ascii="Times New Roman" w:hAnsi="Times New Roman"/>
          <w:sz w:val="24"/>
          <w:szCs w:val="24"/>
        </w:rPr>
        <w:t xml:space="preserve"> «О Порядке учета Управлением Федерального Казначейства по Курской области бюджетных обязательств получателей средств бюджета муниципального образования «</w:t>
      </w:r>
      <w:proofErr w:type="spellStart"/>
      <w:r w:rsidR="00086EB9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086EB9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Pr="00607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07517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590551" w:rsidRDefault="00590551" w:rsidP="0059055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6EB9" w:rsidRDefault="00590551" w:rsidP="0059055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0751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7517">
        <w:rPr>
          <w:rFonts w:ascii="Times New Roman" w:hAnsi="Times New Roman"/>
          <w:sz w:val="24"/>
          <w:szCs w:val="24"/>
        </w:rPr>
        <w:t xml:space="preserve"> исполнением настоящего возложить на </w:t>
      </w:r>
      <w:r>
        <w:rPr>
          <w:rFonts w:ascii="Times New Roman" w:hAnsi="Times New Roman"/>
          <w:sz w:val="24"/>
          <w:szCs w:val="24"/>
        </w:rPr>
        <w:t xml:space="preserve">начальника финансово-экономического отдела </w:t>
      </w:r>
      <w:r w:rsidR="00086EB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086EB9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="00086EB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86EB9">
        <w:rPr>
          <w:rFonts w:ascii="Times New Roman" w:hAnsi="Times New Roman"/>
          <w:sz w:val="24"/>
          <w:szCs w:val="24"/>
        </w:rPr>
        <w:t>Н.И.Щевцову</w:t>
      </w:r>
      <w:proofErr w:type="spellEnd"/>
      <w:r w:rsidR="00086EB9">
        <w:rPr>
          <w:rFonts w:ascii="Times New Roman" w:hAnsi="Times New Roman"/>
          <w:sz w:val="24"/>
          <w:szCs w:val="24"/>
        </w:rPr>
        <w:t>.</w:t>
      </w:r>
    </w:p>
    <w:p w:rsidR="00590551" w:rsidRDefault="00590551" w:rsidP="0059055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0751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</w:t>
      </w:r>
      <w:r w:rsidRPr="00607517">
        <w:rPr>
          <w:rFonts w:ascii="Times New Roman" w:hAnsi="Times New Roman"/>
          <w:sz w:val="24"/>
          <w:szCs w:val="24"/>
        </w:rPr>
        <w:t>Постановление подлежит размещению на официальном сайте 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86EB9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086EB9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90551" w:rsidRDefault="00590551" w:rsidP="0059055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90551" w:rsidRPr="00607517" w:rsidRDefault="00590551" w:rsidP="0059055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07517">
        <w:rPr>
          <w:rFonts w:ascii="Times New Roman" w:hAnsi="Times New Roman"/>
          <w:sz w:val="24"/>
          <w:szCs w:val="24"/>
        </w:rPr>
        <w:t xml:space="preserve"> Постановление вступает в силу со дня его подписания и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возникающие с 01 января </w:t>
      </w:r>
      <w:r w:rsidRPr="00607517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1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607517">
        <w:rPr>
          <w:rFonts w:ascii="Times New Roman" w:hAnsi="Times New Roman"/>
          <w:sz w:val="24"/>
          <w:szCs w:val="24"/>
        </w:rPr>
        <w:t>.</w:t>
      </w:r>
    </w:p>
    <w:p w:rsidR="00590551" w:rsidRPr="00607517" w:rsidRDefault="00590551" w:rsidP="00590551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607517">
        <w:rPr>
          <w:rFonts w:ascii="Times New Roman" w:hAnsi="Times New Roman"/>
          <w:sz w:val="24"/>
          <w:szCs w:val="24"/>
        </w:rPr>
        <w:tab/>
      </w:r>
    </w:p>
    <w:p w:rsidR="00590551" w:rsidRPr="002C3B92" w:rsidRDefault="00590551" w:rsidP="0059055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90551" w:rsidRPr="00603BCE" w:rsidRDefault="00590551" w:rsidP="00590551">
      <w:pPr>
        <w:pStyle w:val="a3"/>
        <w:tabs>
          <w:tab w:val="left" w:pos="708"/>
        </w:tabs>
        <w:jc w:val="both"/>
        <w:rPr>
          <w:b/>
          <w:bCs/>
        </w:rPr>
      </w:pPr>
      <w:r w:rsidRPr="00603BCE">
        <w:rPr>
          <w:b/>
          <w:bCs/>
        </w:rPr>
        <w:t>Глава</w:t>
      </w:r>
      <w:r w:rsidR="00086EB9">
        <w:rPr>
          <w:b/>
          <w:bCs/>
        </w:rPr>
        <w:t xml:space="preserve"> </w:t>
      </w:r>
      <w:proofErr w:type="spellStart"/>
      <w:r w:rsidR="00086EB9">
        <w:rPr>
          <w:b/>
          <w:bCs/>
        </w:rPr>
        <w:t>Гламаздинского</w:t>
      </w:r>
      <w:proofErr w:type="spellEnd"/>
      <w:r w:rsidR="00086EB9">
        <w:rPr>
          <w:b/>
          <w:bCs/>
        </w:rPr>
        <w:t xml:space="preserve"> сельсовета</w:t>
      </w:r>
      <w:r w:rsidRPr="00603BCE">
        <w:rPr>
          <w:b/>
          <w:bCs/>
        </w:rPr>
        <w:t xml:space="preserve"> </w:t>
      </w:r>
    </w:p>
    <w:p w:rsidR="00590551" w:rsidRDefault="00590551" w:rsidP="00590551">
      <w:pPr>
        <w:pStyle w:val="a3"/>
        <w:tabs>
          <w:tab w:val="left" w:pos="708"/>
        </w:tabs>
        <w:jc w:val="both"/>
        <w:rPr>
          <w:b/>
          <w:bCs/>
        </w:rPr>
      </w:pPr>
      <w:proofErr w:type="spellStart"/>
      <w:r w:rsidRPr="00603BCE">
        <w:rPr>
          <w:b/>
          <w:bCs/>
        </w:rPr>
        <w:t>Хомутовского</w:t>
      </w:r>
      <w:proofErr w:type="spellEnd"/>
      <w:r w:rsidRPr="00603BCE">
        <w:rPr>
          <w:b/>
          <w:bCs/>
        </w:rPr>
        <w:t xml:space="preserve"> района</w:t>
      </w:r>
      <w:r w:rsidR="00086EB9">
        <w:rPr>
          <w:b/>
          <w:bCs/>
        </w:rPr>
        <w:t xml:space="preserve">                                                                  Н.В.Соболев</w:t>
      </w:r>
    </w:p>
    <w:p w:rsidR="00590551" w:rsidRDefault="00590551" w:rsidP="00590551">
      <w:pPr>
        <w:pStyle w:val="a3"/>
        <w:tabs>
          <w:tab w:val="left" w:pos="708"/>
        </w:tabs>
        <w:jc w:val="both"/>
        <w:rPr>
          <w:b/>
          <w:bCs/>
        </w:rPr>
      </w:pPr>
    </w:p>
    <w:p w:rsidR="00CA7494" w:rsidRDefault="00CA7494"/>
    <w:sectPr w:rsidR="00CA7494" w:rsidSect="00CA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65A"/>
    <w:multiLevelType w:val="hybridMultilevel"/>
    <w:tmpl w:val="EB2A7324"/>
    <w:lvl w:ilvl="0" w:tplc="3D5C8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551"/>
    <w:rsid w:val="00086EB9"/>
    <w:rsid w:val="00147178"/>
    <w:rsid w:val="00414397"/>
    <w:rsid w:val="00590551"/>
    <w:rsid w:val="0090321F"/>
    <w:rsid w:val="00A91FE4"/>
    <w:rsid w:val="00CA7494"/>
    <w:rsid w:val="00EA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5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86E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6E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590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86EB9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6EB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086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86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1489</Characters>
  <Application>Microsoft Office Word</Application>
  <DocSecurity>0</DocSecurity>
  <Lines>12</Lines>
  <Paragraphs>3</Paragraphs>
  <ScaleCrop>false</ScaleCrop>
  <Company>ОФК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Admin</cp:lastModifiedBy>
  <cp:revision>4</cp:revision>
  <dcterms:created xsi:type="dcterms:W3CDTF">2018-10-19T06:39:00Z</dcterms:created>
  <dcterms:modified xsi:type="dcterms:W3CDTF">2018-10-22T13:27:00Z</dcterms:modified>
</cp:coreProperties>
</file>