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A9" w:rsidRDefault="004A28A9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A9" w:rsidRPr="006B44A9" w:rsidRDefault="004A28A9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4A9" w:rsidRPr="006B44A9" w:rsidRDefault="006B44A9" w:rsidP="006B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A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 </w:t>
      </w:r>
      <w:r w:rsidR="008C0C45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r w:rsidRPr="006B44A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B44A9" w:rsidRPr="006B44A9" w:rsidRDefault="006B44A9" w:rsidP="006B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A9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6B44A9" w:rsidRPr="006B44A9" w:rsidRDefault="006B44A9" w:rsidP="006B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4A9" w:rsidRPr="006B44A9" w:rsidRDefault="006B44A9" w:rsidP="006B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4A9" w:rsidRPr="006B44A9" w:rsidRDefault="006B44A9" w:rsidP="006B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44A9" w:rsidRPr="006B44A9" w:rsidRDefault="006B44A9" w:rsidP="006B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B44A9" w:rsidRPr="006B44A9" w:rsidRDefault="008C0C45" w:rsidP="006B44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февраля  2015 года      №3/260</w:t>
      </w:r>
      <w:r w:rsidR="006B44A9" w:rsidRPr="006B44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44A9" w:rsidRDefault="006B44A9" w:rsidP="006B44A9">
      <w:pPr>
        <w:pStyle w:val="a8"/>
        <w:ind w:right="-6"/>
        <w:jc w:val="both"/>
        <w:rPr>
          <w:b/>
          <w:sz w:val="28"/>
          <w:szCs w:val="28"/>
        </w:rPr>
      </w:pPr>
    </w:p>
    <w:p w:rsidR="00A14FBD" w:rsidRPr="00EF03BC" w:rsidRDefault="00A14FBD" w:rsidP="00A14F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BD" w:rsidRPr="00EF03BC" w:rsidRDefault="00A14FBD" w:rsidP="008C0C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BC">
        <w:rPr>
          <w:rFonts w:ascii="Times New Roman" w:hAnsi="Times New Roman" w:cs="Times New Roman"/>
          <w:b/>
          <w:sz w:val="28"/>
          <w:szCs w:val="28"/>
        </w:rPr>
        <w:t>Об утверждении Положения о  порядке заключения соглашений </w:t>
      </w:r>
      <w:r w:rsidR="004E30A8" w:rsidRPr="00EF03BC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48071B" w:rsidRPr="00EF03BC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8C0C45">
        <w:rPr>
          <w:rFonts w:ascii="Times New Roman" w:hAnsi="Times New Roman" w:cs="Times New Roman"/>
          <w:b/>
          <w:sz w:val="28"/>
          <w:szCs w:val="28"/>
        </w:rPr>
        <w:t>Гламаздинский</w:t>
      </w:r>
      <w:proofErr w:type="spellEnd"/>
      <w:r w:rsidR="00EF03BC" w:rsidRPr="00EF0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48071B" w:rsidRPr="00EF03BC">
        <w:rPr>
          <w:rFonts w:ascii="Times New Roman" w:hAnsi="Times New Roman" w:cs="Times New Roman"/>
          <w:b/>
          <w:sz w:val="28"/>
          <w:szCs w:val="28"/>
        </w:rPr>
        <w:t>»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44A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EF03B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>а</w:t>
      </w:r>
      <w:r w:rsidRPr="00EF03BC">
        <w:rPr>
          <w:rFonts w:ascii="Times New Roman" w:hAnsi="Times New Roman" w:cs="Times New Roman"/>
          <w:b/>
          <w:sz w:val="28"/>
          <w:szCs w:val="28"/>
        </w:rPr>
        <w:t xml:space="preserve"> Курской области с </w:t>
      </w:r>
      <w:r w:rsidR="004E30A8" w:rsidRPr="00EF03BC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E30A8" w:rsidRPr="00EF03BC">
        <w:rPr>
          <w:rFonts w:ascii="Times New Roman" w:hAnsi="Times New Roman" w:cs="Times New Roman"/>
          <w:b/>
          <w:sz w:val="28"/>
          <w:szCs w:val="28"/>
        </w:rPr>
        <w:t>ого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E30A8" w:rsidRPr="00EF03BC">
        <w:rPr>
          <w:rFonts w:ascii="Times New Roman" w:hAnsi="Times New Roman" w:cs="Times New Roman"/>
          <w:b/>
          <w:sz w:val="28"/>
          <w:szCs w:val="28"/>
        </w:rPr>
        <w:t>а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B44A9">
        <w:rPr>
          <w:rFonts w:ascii="Times New Roman" w:hAnsi="Times New Roman" w:cs="Times New Roman"/>
          <w:b/>
          <w:sz w:val="28"/>
          <w:szCs w:val="28"/>
        </w:rPr>
        <w:t>Хомутовский</w:t>
      </w:r>
      <w:proofErr w:type="spellEnd"/>
      <w:r w:rsidR="00F2175C" w:rsidRPr="00EF03BC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</w:t>
      </w:r>
      <w:r w:rsidRPr="00EF03BC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48071B" w:rsidRPr="00EF03BC">
        <w:rPr>
          <w:rFonts w:ascii="Times New Roman" w:hAnsi="Times New Roman" w:cs="Times New Roman"/>
          <w:b/>
          <w:sz w:val="28"/>
          <w:szCs w:val="28"/>
        </w:rPr>
        <w:t>передаче (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>принятии</w:t>
      </w:r>
      <w:r w:rsidR="0048071B" w:rsidRPr="00EF03BC">
        <w:rPr>
          <w:rFonts w:ascii="Times New Roman" w:hAnsi="Times New Roman" w:cs="Times New Roman"/>
          <w:b/>
          <w:sz w:val="28"/>
          <w:szCs w:val="28"/>
        </w:rPr>
        <w:t>)</w:t>
      </w:r>
      <w:r w:rsidRPr="00EF03BC">
        <w:rPr>
          <w:rFonts w:ascii="Times New Roman" w:hAnsi="Times New Roman" w:cs="Times New Roman"/>
          <w:b/>
          <w:sz w:val="28"/>
          <w:szCs w:val="28"/>
        </w:rPr>
        <w:t xml:space="preserve"> части полномочий по решению вопросов местного значения</w:t>
      </w:r>
    </w:p>
    <w:p w:rsidR="00BE161A" w:rsidRPr="004E30A8" w:rsidRDefault="00BE161A" w:rsidP="00BE16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FBD" w:rsidRPr="00F2175C" w:rsidRDefault="00A14FBD" w:rsidP="008C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упорядочения действий органов местного самоуправления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8C0C45">
        <w:rPr>
          <w:rFonts w:ascii="Times New Roman" w:eastAsia="Times New Roman" w:hAnsi="Times New Roman" w:cs="Times New Roman"/>
          <w:color w:val="000000"/>
          <w:sz w:val="28"/>
          <w:szCs w:val="28"/>
        </w:rPr>
        <w:t>Гламаздинский</w:t>
      </w:r>
      <w:proofErr w:type="spellEnd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 w:rsidR="006B44A9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6B44A9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Хомутовский</w:t>
      </w:r>
      <w:proofErr w:type="spell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 по реализации права, предоставленного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FF0000"/>
          <w:sz w:val="28"/>
        </w:rPr>
        <w:t> 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8C0C45">
        <w:rPr>
          <w:rFonts w:ascii="Times New Roman" w:eastAsia="Times New Roman" w:hAnsi="Times New Roman" w:cs="Times New Roman"/>
          <w:color w:val="000000"/>
          <w:sz w:val="28"/>
          <w:szCs w:val="28"/>
        </w:rPr>
        <w:t>Гламаздинский</w:t>
      </w:r>
      <w:proofErr w:type="spellEnd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 w:rsidR="006B44A9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proofErr w:type="gram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</w:t>
      </w:r>
      <w:proofErr w:type="spellStart"/>
      <w:r w:rsidR="008C0C45">
        <w:rPr>
          <w:rFonts w:ascii="Times New Roman" w:eastAsia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="006B4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44A9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РЕШИЛО:</w:t>
      </w:r>
    </w:p>
    <w:p w:rsidR="00A14FBD" w:rsidRDefault="0048071B" w:rsidP="008C0C4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FBD">
        <w:rPr>
          <w:rFonts w:ascii="Times New Roman" w:hAnsi="Times New Roman" w:cs="Times New Roman"/>
          <w:sz w:val="28"/>
          <w:szCs w:val="28"/>
        </w:rPr>
        <w:t xml:space="preserve">1. Утвердить   прилагаемое 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  порядке заключения соглашений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муниципального образования «</w:t>
      </w:r>
      <w:proofErr w:type="spellStart"/>
      <w:r w:rsidR="008C0C45">
        <w:rPr>
          <w:rFonts w:ascii="Times New Roman" w:eastAsia="Times New Roman" w:hAnsi="Times New Roman" w:cs="Times New Roman"/>
          <w:color w:val="000000"/>
          <w:sz w:val="28"/>
          <w:szCs w:val="28"/>
        </w:rPr>
        <w:t>Гламаздинский</w:t>
      </w:r>
      <w:proofErr w:type="spellEnd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 w:rsidR="006B44A9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90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с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6B44A9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Курской области о передаче (принятии) части полномочий по решению вопросов местного значения</w:t>
      </w:r>
      <w:r w:rsidR="00A14FBD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A14FBD" w:rsidRDefault="0048071B" w:rsidP="008C0C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14FBD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его </w:t>
      </w:r>
      <w:r w:rsidR="004E30A8"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="00A14F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4FBD" w:rsidRDefault="00A14FBD" w:rsidP="008C0C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FBD" w:rsidRDefault="00A14FBD" w:rsidP="008C0C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C45" w:rsidRDefault="00A14FBD" w:rsidP="008C0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8C0C45">
        <w:rPr>
          <w:rFonts w:ascii="Times New Roman" w:eastAsia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9C6C1D" w:rsidRDefault="008C0C45" w:rsidP="008C0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A1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A14FBD">
        <w:rPr>
          <w:color w:val="000000"/>
          <w:sz w:val="28"/>
          <w:szCs w:val="28"/>
        </w:rPr>
        <w:t xml:space="preserve">      </w:t>
      </w:r>
      <w:r w:rsidR="006B44A9">
        <w:rPr>
          <w:rFonts w:ascii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44A9">
        <w:rPr>
          <w:rFonts w:ascii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hAnsi="Times New Roman" w:cs="Times New Roman"/>
          <w:color w:val="000000"/>
          <w:sz w:val="28"/>
          <w:szCs w:val="28"/>
        </w:rPr>
        <w:t>оболев</w:t>
      </w:r>
    </w:p>
    <w:p w:rsidR="00390F1B" w:rsidRDefault="00390F1B" w:rsidP="00390F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Default="00390F1B" w:rsidP="00390F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Default="00390F1B" w:rsidP="00390F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6C7032" w:rsidRDefault="00390F1B" w:rsidP="006B44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C70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</w:t>
      </w:r>
      <w:r w:rsidR="006C70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6C7032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390F1B" w:rsidRPr="006C7032" w:rsidRDefault="00390F1B" w:rsidP="006B44A9">
      <w:pPr>
        <w:spacing w:after="0" w:line="240" w:lineRule="auto"/>
        <w:ind w:left="542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Собрания  депутатов  </w:t>
      </w:r>
      <w:proofErr w:type="spellStart"/>
      <w:r w:rsidR="008C0C45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6B44A9">
        <w:rPr>
          <w:rFonts w:ascii="Times New Roman" w:hAnsi="Times New Roman" w:cs="Times New Roman"/>
          <w:sz w:val="24"/>
          <w:szCs w:val="24"/>
        </w:rPr>
        <w:t xml:space="preserve"> </w:t>
      </w: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6B44A9">
        <w:rPr>
          <w:rFonts w:ascii="Times New Roman" w:hAnsi="Times New Roman" w:cs="Times New Roman"/>
          <w:color w:val="000000"/>
          <w:sz w:val="24"/>
          <w:szCs w:val="24"/>
        </w:rPr>
        <w:t>Хомутовского</w:t>
      </w:r>
      <w:proofErr w:type="spellEnd"/>
      <w:r w:rsidR="00875996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</w:t>
      </w: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области от </w:t>
      </w:r>
      <w:r w:rsidR="008759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0C4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75996" w:rsidRPr="00875996">
        <w:rPr>
          <w:rFonts w:ascii="Times New Roman" w:hAnsi="Times New Roman" w:cs="Times New Roman"/>
          <w:color w:val="000000"/>
          <w:sz w:val="24"/>
          <w:szCs w:val="24"/>
        </w:rPr>
        <w:t>.02</w:t>
      </w:r>
      <w:r w:rsidR="002252A7" w:rsidRPr="008759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996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75996" w:rsidRPr="0087599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7599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875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99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C0C4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75996" w:rsidRPr="00875996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8C0C45">
        <w:rPr>
          <w:rFonts w:ascii="Times New Roman" w:hAnsi="Times New Roman" w:cs="Times New Roman"/>
          <w:color w:val="000000"/>
          <w:sz w:val="24"/>
          <w:szCs w:val="24"/>
        </w:rPr>
        <w:t>60</w:t>
      </w:r>
    </w:p>
    <w:p w:rsidR="00390F1B" w:rsidRPr="006C7032" w:rsidRDefault="00390F1B" w:rsidP="00390F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0F1B" w:rsidRPr="001E4DA4" w:rsidRDefault="00390F1B" w:rsidP="00390F1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4DA4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90F1B" w:rsidRPr="001E4DA4" w:rsidRDefault="00390F1B" w:rsidP="00390F1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порядке заключения соглашений 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органами местного самоуправления 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8C0C45">
        <w:rPr>
          <w:rFonts w:ascii="Times New Roman" w:hAnsi="Times New Roman" w:cs="Times New Roman"/>
          <w:bCs/>
          <w:color w:val="000000"/>
          <w:sz w:val="28"/>
          <w:szCs w:val="28"/>
        </w:rPr>
        <w:t>Гламаздинский</w:t>
      </w:r>
      <w:proofErr w:type="spellEnd"/>
      <w:r w:rsidR="00EF03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 w:rsidR="006B44A9">
        <w:rPr>
          <w:rFonts w:ascii="Times New Roman" w:hAnsi="Times New Roman" w:cs="Times New Roman"/>
          <w:bCs/>
          <w:color w:val="000000"/>
          <w:sz w:val="28"/>
          <w:szCs w:val="28"/>
        </w:rPr>
        <w:t>Хомутовского</w:t>
      </w:r>
      <w:proofErr w:type="spellEnd"/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с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органами местного самоуправления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>район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="006B44A9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Хомутовский</w:t>
      </w:r>
      <w:proofErr w:type="spellEnd"/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Курской области о передаче (принятии) части полномочий по решению вопросов местного значения</w:t>
      </w:r>
    </w:p>
    <w:p w:rsidR="00390F1B" w:rsidRPr="009874D1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Times New Roman"/>
          <w:color w:val="000000"/>
          <w:sz w:val="24"/>
          <w:szCs w:val="24"/>
        </w:rPr>
        <w:tab/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порядке заключения соглашений 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местного самоуправления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8C0C45">
        <w:rPr>
          <w:rFonts w:ascii="Times New Roman" w:hAnsi="Times New Roman" w:cs="Times New Roman"/>
          <w:color w:val="000000"/>
          <w:sz w:val="28"/>
          <w:szCs w:val="28"/>
        </w:rPr>
        <w:t>Гламаздинский</w:t>
      </w:r>
      <w:proofErr w:type="spellEnd"/>
      <w:r w:rsidR="00EF0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с 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6B44A9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Хомутовский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 о передаче (принятии) части полномочий по решению вопросов местного значения (далее - Положение)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 (далее - Федеральный закон «Об общих принципах организации местного самоуправления в Российской Федерации»), Уставом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EF03BC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B44A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Органы местного самоуправления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EF03BC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B44A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вправе заключать соглашения с </w:t>
      </w:r>
      <w:r w:rsidRPr="00390F1B">
        <w:rPr>
          <w:rFonts w:ascii="Times New Roman" w:hAnsi="Times New Roman" w:cs="Times New Roman"/>
          <w:sz w:val="28"/>
          <w:szCs w:val="28"/>
        </w:rPr>
        <w:t>муниципальным  районом  «</w:t>
      </w:r>
      <w:proofErr w:type="spellStart"/>
      <w:r w:rsidR="006B44A9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Хомутовский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, о принятии  им осуществления части полномочий за счет иных межбюджетных трансфертов, предоставляемых из бюджета </w:t>
      </w:r>
      <w:r w:rsidR="006B44A9">
        <w:rPr>
          <w:rFonts w:ascii="Times New Roman" w:hAnsi="Times New Roman" w:cs="Times New Roman"/>
          <w:sz w:val="28"/>
          <w:szCs w:val="28"/>
        </w:rPr>
        <w:t>Хомутовского</w:t>
      </w:r>
      <w:r w:rsidRPr="00390F1B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в бюджет поселения в соответствии с Бюджетным кодексом Российской Федерации.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органы местного самоуправления поселения осуществляют полномочия по решению вопросов местного значения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B44A9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Хомутовский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данного поселения в соответствии с Федеральным законом от 06.10.2003 № 131-ФЗ «Об общих принципах организации местного самоуправления в Российской Федерации», Уставом поселения, соглашением о передаче органам местного самоуправления поселения полномочий по решению вопросов местного значения.</w:t>
      </w:r>
      <w:proofErr w:type="gramEnd"/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1.3. Органы местного самоуправления муниципального образования  при подготовке и заключении соглашений руководствуются федеральным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законодательством, Законами Курской области, Уставом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B44A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, нормативными правовыми актами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B44A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0F1B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и настоящим Положением.</w:t>
      </w:r>
    </w:p>
    <w:p w:rsidR="00390F1B" w:rsidRPr="00390F1B" w:rsidRDefault="00390F1B" w:rsidP="00390F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1.4.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Формой передачи (принятия) органами местного самоуправления муниципального района и принятия органами местного самоуправления поселения  полномочий по решению вопросов местного значения муниципального района является соглашение, закрепляющее договоренность сторон по осуществлению взаимодействия в интересах каждой из сторон, исходя из социально-экономических условий и интересов населения соответствующего муниципального образования, более эффективного решения вопросов местного значения.</w:t>
      </w:r>
      <w:proofErr w:type="gramEnd"/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Компетенция органов местного самоуправления поселения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2.1. Собрание депутатов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(далее - Собрание депутатов):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2.1.1. принимает решения: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о передаче осуществления части полномочий по решению вопросов местного значения поселения органам местного самоуправления муниципального района;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о принятии органами местного самоуправления поселения осуществления части полномочий по решению вопросов местного значения муниципального района;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2.1.2. принимает правовые акты по вопросам: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передачи муниципальным образованием «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осуществления части своих полномочий по решению вопросов местного значения органам местного самоуправления муниципальному району «</w:t>
      </w:r>
      <w:proofErr w:type="spellStart"/>
      <w:r w:rsidR="006B44A9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Хомутовский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район»: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принятии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 поселения осуществления части полномочий по решению вопросов местного значения муниципального  района;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2.1.3. контролирует выполнение принятых решений.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2.2.  Глава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 района Курской области (далее -</w:t>
      </w:r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Глава сельсовета):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2.2.1. представляет на рассмотрение Собрания депутатов проект решения Собрания депутатов о передаче (принятии) органами местного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самоуправления поселения осуществления части полномочий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подписывает соглашение о передаче (принятии) органами местного </w:t>
      </w:r>
      <w:proofErr w:type="gramStart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самоуправления поселения осуществления части полномочий</w:t>
      </w:r>
      <w:proofErr w:type="gram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2.2.3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определяет структурные подразделения Администрации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(далее – Администрация сельсовета) - которые будут осуществлять переданные поселением полномочия;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2.2.4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. через структурные подразделения Администрации сельсовета распоряжается материальными ресурсами и финансовыми средствами, предоставленными из бюджета муниципального района, на реализацию переданных поселению полномочий в соответствии с заключенными соглашениями;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2.2.5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осуществляет </w:t>
      </w:r>
      <w:proofErr w:type="gramStart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структурными подразделениями Администрации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переданных муниципальным районом  полномочий в соответствии с заключенными соглашениями;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2.2.6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. привлекает к ответственности лиц, ответственных за неисполнение или ненадлежащее исполнение переданных муниципальным районом  полномочий в соответствии с действующим законодательством.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2.3. Администрация сельсовета: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2.3.1. участвует в подготовке проектов (готовит проекты) соглашений о передаче (принятии) органами местного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самоуправления поселения осуществления части полномочий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2.3.2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готовит проект решения Собрания депутатов о передаче (принятии) органами местного </w:t>
      </w:r>
      <w:proofErr w:type="gramStart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самоуправления поселения осуществления части полномочий</w:t>
      </w:r>
      <w:proofErr w:type="gram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2.3.3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исполняет заключенные соглашения о передаче (принятии) органами местного </w:t>
      </w:r>
      <w:proofErr w:type="gramStart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самоуправления поселения осуществления части полномочий</w:t>
      </w:r>
      <w:proofErr w:type="gram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Передача части полномочий органами местного самоуправления поселения органам местного самоуправления муниципального района</w:t>
      </w:r>
    </w:p>
    <w:p w:rsidR="00390F1B" w:rsidRPr="00390F1B" w:rsidRDefault="00390F1B" w:rsidP="00390F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3.1. Инициировать передачу осуществления части полномочий по решению вопросов местного значения  поселения могут органы местного самоуправления поселения либо органы местного самоуправления муниципального района.</w:t>
      </w:r>
    </w:p>
    <w:p w:rsidR="00390F1B" w:rsidRPr="00390F1B" w:rsidRDefault="00390F1B" w:rsidP="00390F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3.2. Администрация сельсовета, рассмотрев инициативу органов местного самоуправления поселения  либо органов местного самоуправления муниципального района, в срок не более одного месяца с момента получения, готовит проект решения Собрания депутатов о передаче органам местного самоуправления муниципального района  осуществления части полномочий по решению вопросов местного значения поселения.</w:t>
      </w:r>
    </w:p>
    <w:p w:rsidR="00390F1B" w:rsidRPr="00390F1B" w:rsidRDefault="00390F1B" w:rsidP="00390F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вносит проект решения в Собрание депутатов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58095D">
        <w:rPr>
          <w:rFonts w:ascii="Times New Roman" w:hAnsi="Times New Roman" w:cs="Times New Roman"/>
          <w:sz w:val="28"/>
          <w:szCs w:val="28"/>
        </w:rPr>
        <w:t xml:space="preserve"> </w:t>
      </w:r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3.3. Собрание депутатов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принимает решение о передаче осуществления части полномочий по решению вопросов местного значения органам местного самоуправления муниципального района и направляет принятое решение на рассмотрение органам местного самоуправления муниципального района.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решении Собрание депутатов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указываются: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полномочия по решению вопросов местного значения поселения, которые подлежат передаче органам местного самоуправления муниципального района  на основе соглашения;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срок, на который заключается соглашение.</w:t>
      </w:r>
    </w:p>
    <w:p w:rsidR="00390F1B" w:rsidRPr="00C05CD3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 w:rsidRPr="00C05CD3">
        <w:rPr>
          <w:rFonts w:ascii="Times New Roman" w:hAnsi="Times New Roman" w:cs="Times New Roman"/>
          <w:color w:val="000000"/>
          <w:sz w:val="28"/>
          <w:szCs w:val="28"/>
        </w:rPr>
        <w:t>В случае если депутаты Собрания депутатов</w:t>
      </w:r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58095D"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приняли решение о передаче осуществления части полномочий по решению вопросов местного значения поселения органами местного самоуправления муниципального района, Главой сельсовета и  Главой района заключается соглашение, если иное не установлено федеральным законодательством, законодательством Курской  области, нормативными правовыми актами муниципального образования «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 района  Курской области.</w:t>
      </w:r>
      <w:proofErr w:type="gramEnd"/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3.5. В случае если депутаты Собрания депутатов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58095D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отклонили проект решения о передаче осуществления части полномочий по решению вопросов местного значения поселения, - органам местного самоуправления направляется письмо о результатах рассмотрения инициированного ими вопроса.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3.6. Контроль за исполнением передаваемых полномочий, предусмотренных соглашением, осуществляется путем предоставления органам местного самоуправления поселения отчетов об осуществлении переданных полномочий, использовании финансовых средств и материальных ресурсов в сроки и порядке,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определенными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3.7. Финансовые средства, необходимые для исполнения полномочий, предусмотренных соглашением, предоставляются в форме иных</w:t>
      </w:r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трансфертов.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Ежегодный объем иных межбюджетных трансфертов, предоставляемых из бюджета</w:t>
      </w:r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для осуществления полномочий, предусмотренных соглашением, устанавливается в соответствии с расчетом иных межбюджетных трансфертов и является неотъемлемой частью соглашения.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Расчет предоставляемых иных межбюджетных трансфертов осуществляется отдельно по каждому полномочию, согласно действующему</w:t>
      </w:r>
      <w:r w:rsidR="00580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законодательству.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Иные межбюджетные трансферты, предоставляемые для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осуществления полномочий, перечисляются ежемесячно в пределах утвержденных сумм в бюджете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E78DB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и пропорционально фактически поступившим доходам.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нецелевого использования иных межбюджетных трансфертов, они подлежат возврату в бюджет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B44A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Прием части полномочий органами местного самоуправления поселения  от органов местного самоуправления муниципального района</w:t>
      </w:r>
    </w:p>
    <w:p w:rsidR="00390F1B" w:rsidRPr="00390F1B" w:rsidRDefault="00390F1B" w:rsidP="00390F1B">
      <w:pPr>
        <w:spacing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4.1. Инициировать принятие органами местного самоуправления </w:t>
      </w:r>
      <w:r w:rsidRPr="00390F1B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части полномочий по решению вопросов местного значения </w:t>
      </w:r>
      <w:r w:rsidRPr="00390F1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могут органы местного самоуправления поселения либо органы местного самоуправления </w:t>
      </w:r>
      <w:r w:rsidRPr="00390F1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района.</w:t>
      </w:r>
    </w:p>
    <w:p w:rsidR="00390F1B" w:rsidRPr="00390F1B" w:rsidRDefault="00390F1B" w:rsidP="00390F1B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4.2. В случае если инициатором принятия осуществления части полномочий по решению вопроса местного значения муниципального района выступают органы местного самоуправления поселения, то данное предложение направляется в адрес органов местного самоуправления муниципального района  для рассмотрения ими вопроса о передаче названных полномочий.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4.3. В случае если инициатором передачи осуществления части полномочий по решению вопроса местного значения муниципального района выступают органы местного самоуправления муниципального района, то к рассмотрению органами местного самоуправления поселения  принимается решение  представительного органа  муниципального района.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представительного органа  муниципального района направляется в адрес Администрации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должно содержать следующие сведения: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полномочия по решению вопросов местного значения муниципального района, которые подлежат передаче органам местного самоуправления поселения  на основе соглашения;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срок, на который заключается соглашение.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4.4. Администрация сельсовета, на основании поступившего правового акта, указанного в пункте 4.3 настоящего Положения, готовит проект решения Собрания депутатов о принятии органами местного самоуправления поселения осуществления части полномочий по решению вопросов местного значения муниципального района.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вносит проект решения в Собрание депутатов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58095D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4.5. Принятое Собранием депутатов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решение направляется органам местного самоуправления муниципального района «</w:t>
      </w:r>
      <w:proofErr w:type="spellStart"/>
      <w:r w:rsidR="0058095D">
        <w:rPr>
          <w:rFonts w:ascii="Times New Roman" w:hAnsi="Times New Roman" w:cs="Times New Roman"/>
          <w:color w:val="000000"/>
          <w:sz w:val="28"/>
          <w:szCs w:val="28"/>
        </w:rPr>
        <w:t>Хомутовский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депутаты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приняли решение о принятии осуществления части полномочий по решению вопросов местного значения муниципального района, Главой  сельсовета и Главой района  заключается соглашение, если иное не установлено федеральным законодательством, законодательством Курской  области, нормативными правовыми актами муниципального образования «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EE78DB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  <w:proofErr w:type="gramEnd"/>
    </w:p>
    <w:p w:rsidR="00390F1B" w:rsidRPr="00C05CD3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депутаты Собрания депутатов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E78DB">
        <w:rPr>
          <w:rFonts w:ascii="Times New Roman" w:hAnsi="Times New Roman" w:cs="Times New Roman"/>
          <w:sz w:val="28"/>
          <w:szCs w:val="28"/>
        </w:rPr>
        <w:t xml:space="preserve"> </w:t>
      </w: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отклонили проект решения о приеме части полномочий по решению вопросов местного значения муниципального района, органам местного самоуправления муниципального района направляется письмо о результатах рассмотрения данного вопроса.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4.7.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Органы местного самоуправления поселения в соответствии с условиями соглашения и расчетом иных межбюджетных трансфертов, предоставляемых из бюджета муниципального района  в бюджет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в соответствии с Бюджетным кодексом Российской Федерации и являющимся неотъемлемой частью указанного соглашения, получают финансовые средства из бюджета муниципального района на реализацию передаваемых полномочий.</w:t>
      </w:r>
      <w:proofErr w:type="gramEnd"/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Расчет предоставляемых иных межбюджетных трансфертов осуществляется отдельно по каждому полномочию, согласно действующему законодательству.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4.8. Органы местного самоуправления муниципального района  могут передать органам местного самоуправления поселения 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4.9. Органы местного самоуправления поселения предоставляют органам местного самоуправления муниципального района  отчеты об осуществлении переданных полномочий, использовании финансовых средств (иных межбюджетных трансфертов) и материальных ресурсов в сроки и порядке, определенные соглашением.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Требования к содержанию соглашения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5.1. В соглашении в обязательном порядке указываются: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5.1.1. предмет (должен содержать указание на вопрос местного значения и конкретные передаваемые полномочия по его решению);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5.1.2. права и обязанности сторон;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5.1.3. порядок определения ежегодного объема иных межбюджетных трансфертов, необходимых для осуществления передаваемых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полномочий</w:t>
      </w:r>
      <w:proofErr w:type="gramEnd"/>
      <w:r w:rsidR="00BD589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определяемые в соответствии с методикой, утвержденной решением представительного органа местного самоуправления муниципального образования из бюджета которого предоставляется субвенция на исполнение полномочия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5.1.4. порядок передачи и использования материальных ресурсов;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5.1.5.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передаваемых полномочий;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5.1.6. срок, на который заключается соглашение;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5.1.7. положения, устанавливающие основания и порядок прекращения его действия, в том числе досрочного;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5.1.8. сроки и порядок предоставления отчетов об осуществлении переданных полномочий, использовании финансовых средств (иных межбюджетных трансфертов) и материальных ресурсов;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5.1.9. финансовые санкции за неисполнение соглашения;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5.1.10. порядок внесения изменений и дополнений в соглашение.</w:t>
      </w: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Прекращение действия соглашения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6.1. Соглашение вступает в силу и становится обязательным для органов местного самоуправления поселения и района со дня его подписания сторонами.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6.2. Подписанное Главами сельсовета и района соглашение в течение 30 дней направляется Администрацией</w:t>
      </w:r>
      <w:r w:rsidR="00EE7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Собрание депутатов </w:t>
      </w:r>
      <w:proofErr w:type="spellStart"/>
      <w:r w:rsidR="008C0C4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58095D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B44A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для информации.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6.3. Соглашение прекращает свое действие с момента истечения срока, на который оно было заключено.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6.4. Изменения в соглашения вносятся в порядке, предусмотренном настоящим Положением для заключения соглашения.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6.5. В случае неисполнения условий,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390F1B" w:rsidRPr="00390F1B" w:rsidRDefault="00390F1B" w:rsidP="00390F1B">
      <w:pPr>
        <w:spacing w:line="240" w:lineRule="auto"/>
        <w:ind w:right="5528"/>
        <w:jc w:val="both"/>
        <w:rPr>
          <w:rFonts w:ascii="Times New Roman" w:hAnsi="Times New Roman" w:cs="Times New Roman"/>
          <w:sz w:val="28"/>
          <w:szCs w:val="28"/>
        </w:rPr>
      </w:pPr>
    </w:p>
    <w:p w:rsidR="00390F1B" w:rsidRPr="00390F1B" w:rsidRDefault="00390F1B" w:rsidP="00390F1B">
      <w:pPr>
        <w:spacing w:line="240" w:lineRule="auto"/>
        <w:ind w:right="5528"/>
        <w:jc w:val="both"/>
        <w:rPr>
          <w:rFonts w:ascii="Times New Roman" w:hAnsi="Times New Roman" w:cs="Times New Roman"/>
          <w:sz w:val="28"/>
          <w:szCs w:val="28"/>
        </w:rPr>
      </w:pPr>
    </w:p>
    <w:p w:rsidR="00832B31" w:rsidRPr="00390F1B" w:rsidRDefault="00832B31">
      <w:pPr>
        <w:rPr>
          <w:rFonts w:ascii="Times New Roman" w:hAnsi="Times New Roman" w:cs="Times New Roman"/>
          <w:sz w:val="28"/>
          <w:szCs w:val="28"/>
        </w:rPr>
      </w:pPr>
    </w:p>
    <w:sectPr w:rsidR="00832B31" w:rsidRPr="00390F1B" w:rsidSect="00E046B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791B"/>
    <w:multiLevelType w:val="hybridMultilevel"/>
    <w:tmpl w:val="80B64806"/>
    <w:lvl w:ilvl="0" w:tplc="BB4252DE">
      <w:start w:val="1"/>
      <w:numFmt w:val="decimal"/>
      <w:lvlText w:val="%1."/>
      <w:lvlJc w:val="left"/>
      <w:pPr>
        <w:ind w:left="3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FBD"/>
    <w:rsid w:val="00074649"/>
    <w:rsid w:val="0010493B"/>
    <w:rsid w:val="0011376C"/>
    <w:rsid w:val="00183C9F"/>
    <w:rsid w:val="001908EB"/>
    <w:rsid w:val="001C2834"/>
    <w:rsid w:val="001E4DA4"/>
    <w:rsid w:val="002252A7"/>
    <w:rsid w:val="002F21C3"/>
    <w:rsid w:val="003214FD"/>
    <w:rsid w:val="003234B6"/>
    <w:rsid w:val="0034416F"/>
    <w:rsid w:val="003727CA"/>
    <w:rsid w:val="00390F1B"/>
    <w:rsid w:val="0048071B"/>
    <w:rsid w:val="004A28A9"/>
    <w:rsid w:val="004B16BB"/>
    <w:rsid w:val="004E30A8"/>
    <w:rsid w:val="004F245A"/>
    <w:rsid w:val="00526481"/>
    <w:rsid w:val="00527145"/>
    <w:rsid w:val="00556BF7"/>
    <w:rsid w:val="00567632"/>
    <w:rsid w:val="0057783F"/>
    <w:rsid w:val="0058095D"/>
    <w:rsid w:val="005F3D1F"/>
    <w:rsid w:val="006B44A9"/>
    <w:rsid w:val="006C0C19"/>
    <w:rsid w:val="006C7032"/>
    <w:rsid w:val="006D21F9"/>
    <w:rsid w:val="006E6979"/>
    <w:rsid w:val="00703B00"/>
    <w:rsid w:val="007E0018"/>
    <w:rsid w:val="008075AF"/>
    <w:rsid w:val="00832B31"/>
    <w:rsid w:val="008550E0"/>
    <w:rsid w:val="00875996"/>
    <w:rsid w:val="008908DB"/>
    <w:rsid w:val="008C0C45"/>
    <w:rsid w:val="008C5342"/>
    <w:rsid w:val="009209B2"/>
    <w:rsid w:val="0094311C"/>
    <w:rsid w:val="009716D9"/>
    <w:rsid w:val="009874D1"/>
    <w:rsid w:val="009C6C1D"/>
    <w:rsid w:val="00A14FBD"/>
    <w:rsid w:val="00A208F1"/>
    <w:rsid w:val="00AA33B1"/>
    <w:rsid w:val="00AD2293"/>
    <w:rsid w:val="00B1231E"/>
    <w:rsid w:val="00B736DF"/>
    <w:rsid w:val="00B82EE5"/>
    <w:rsid w:val="00B87678"/>
    <w:rsid w:val="00BA2645"/>
    <w:rsid w:val="00BA599F"/>
    <w:rsid w:val="00BD5899"/>
    <w:rsid w:val="00BD6FF1"/>
    <w:rsid w:val="00BE161A"/>
    <w:rsid w:val="00BE3AB7"/>
    <w:rsid w:val="00BF4BE0"/>
    <w:rsid w:val="00C05CD3"/>
    <w:rsid w:val="00CA434B"/>
    <w:rsid w:val="00CA6E18"/>
    <w:rsid w:val="00CB51C3"/>
    <w:rsid w:val="00CE647A"/>
    <w:rsid w:val="00DF5852"/>
    <w:rsid w:val="00E046BE"/>
    <w:rsid w:val="00E715F3"/>
    <w:rsid w:val="00E87E1E"/>
    <w:rsid w:val="00EE78DB"/>
    <w:rsid w:val="00EF03BC"/>
    <w:rsid w:val="00F2175C"/>
    <w:rsid w:val="00FB02F0"/>
    <w:rsid w:val="00FB3C3F"/>
    <w:rsid w:val="00FD0E91"/>
    <w:rsid w:val="00FE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32"/>
  </w:style>
  <w:style w:type="paragraph" w:styleId="1">
    <w:name w:val="heading 1"/>
    <w:basedOn w:val="a"/>
    <w:next w:val="a"/>
    <w:link w:val="10"/>
    <w:uiPriority w:val="9"/>
    <w:qFormat/>
    <w:rsid w:val="00BE1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1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FB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14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1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1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390F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8A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6B44A9"/>
    <w:rPr>
      <w:rFonts w:eastAsiaTheme="minorHAnsi"/>
      <w:lang w:eastAsia="en-US"/>
    </w:rPr>
  </w:style>
  <w:style w:type="paragraph" w:styleId="a8">
    <w:name w:val="Body Text"/>
    <w:basedOn w:val="a"/>
    <w:link w:val="a9"/>
    <w:rsid w:val="006B44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6B44A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317A-C268-4501-9C95-85464A8F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2015-03-10T11:44:00Z</cp:lastPrinted>
  <dcterms:created xsi:type="dcterms:W3CDTF">2015-03-10T07:24:00Z</dcterms:created>
  <dcterms:modified xsi:type="dcterms:W3CDTF">2015-03-11T06:04:00Z</dcterms:modified>
</cp:coreProperties>
</file>