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D0" w:rsidRDefault="00AF73D0" w:rsidP="00AF73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Информация </w:t>
      </w:r>
      <w:proofErr w:type="gramStart"/>
      <w:r>
        <w:rPr>
          <w:rStyle w:val="a4"/>
          <w:rFonts w:ascii="PT-Astra-Sans-Regular" w:hAnsi="PT-Astra-Sans-Regular"/>
          <w:color w:val="252525"/>
        </w:rPr>
        <w:t>о  субъектах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малого и среднего предпринимательства  на территории </w:t>
      </w:r>
      <w:proofErr w:type="spellStart"/>
      <w:r>
        <w:rPr>
          <w:rStyle w:val="a4"/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сельсовета   </w:t>
      </w:r>
      <w:proofErr w:type="spellStart"/>
      <w:r>
        <w:rPr>
          <w:rStyle w:val="a4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района Курской области на 01.01.2023 г.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 На территории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района  зарегистрированы</w:t>
      </w:r>
      <w:proofErr w:type="gramEnd"/>
      <w:r>
        <w:rPr>
          <w:rFonts w:ascii="PT-Astra-Sans-Regular" w:hAnsi="PT-Astra-Sans-Regular"/>
          <w:color w:val="252525"/>
        </w:rPr>
        <w:t xml:space="preserve"> и осуществляют   свою деятельность     </w:t>
      </w:r>
      <w:r>
        <w:rPr>
          <w:rFonts w:ascii="PT-Astra-Sans-Regular" w:hAnsi="PT-Astra-Sans-Regular"/>
          <w:color w:val="252525"/>
        </w:rPr>
        <w:t>девять субъектов</w:t>
      </w:r>
      <w:r>
        <w:rPr>
          <w:rFonts w:ascii="PT-Astra-Sans-Regular" w:hAnsi="PT-Astra-Sans-Regular"/>
          <w:color w:val="252525"/>
        </w:rPr>
        <w:t xml:space="preserve"> малого и среднего предпринимательства.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Вид деятельности- Сельскохозяйственное </w:t>
      </w:r>
      <w:proofErr w:type="gramStart"/>
      <w:r>
        <w:rPr>
          <w:rFonts w:ascii="PT-Astra-Sans-Regular" w:hAnsi="PT-Astra-Sans-Regular"/>
          <w:color w:val="252525"/>
        </w:rPr>
        <w:t>производство,   </w:t>
      </w:r>
      <w:proofErr w:type="gramEnd"/>
      <w:r>
        <w:rPr>
          <w:rFonts w:ascii="PT-Astra-Sans-Regular" w:hAnsi="PT-Astra-Sans-Regular"/>
          <w:color w:val="252525"/>
        </w:rPr>
        <w:t>  Розничная торговля.</w:t>
      </w:r>
      <w:r>
        <w:rPr>
          <w:rFonts w:ascii="PT-Astra-Sans-Regular" w:hAnsi="PT-Astra-Sans-Regular"/>
          <w:color w:val="252525"/>
        </w:rPr>
        <w:t xml:space="preserve"> </w:t>
      </w:r>
      <w:bookmarkStart w:id="0" w:name="_GoBack"/>
      <w:bookmarkEnd w:id="0"/>
      <w:r>
        <w:rPr>
          <w:rFonts w:ascii="PT-Astra-Sans-Regular" w:hAnsi="PT-Astra-Sans-Regular"/>
          <w:color w:val="252525"/>
        </w:rPr>
        <w:t>Грузоперевозки.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Администрация сельсовета предоставляет   консультационную и информационную поддержку субъектам малого и среднего предпринимательства, признанным </w:t>
      </w:r>
      <w:proofErr w:type="gramStart"/>
      <w:r>
        <w:rPr>
          <w:rFonts w:ascii="PT-Astra-Sans-Regular" w:hAnsi="PT-Astra-Sans-Regular"/>
          <w:color w:val="252525"/>
        </w:rPr>
        <w:t>таковым  в</w:t>
      </w:r>
      <w:proofErr w:type="gramEnd"/>
      <w:r>
        <w:rPr>
          <w:rFonts w:ascii="PT-Astra-Sans-Regular" w:hAnsi="PT-Astra-Sans-Regular"/>
          <w:color w:val="252525"/>
        </w:rPr>
        <w:t xml:space="preserve"> соответствии с действующим законодательством и зарегистрированными на территории  сельсовета.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Консультационная поддержка оказывается в форме проведения устных консультаций 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Информационная поддержка субъектам малого и среднего предпринимательства оказывается в виде предоставления информации об организации обучающих </w:t>
      </w:r>
      <w:proofErr w:type="gramStart"/>
      <w:r>
        <w:rPr>
          <w:rFonts w:ascii="PT-Astra-Sans-Regular" w:hAnsi="PT-Astra-Sans-Regular"/>
          <w:color w:val="252525"/>
        </w:rPr>
        <w:t>семинаров  для</w:t>
      </w:r>
      <w:proofErr w:type="gramEnd"/>
      <w:r>
        <w:rPr>
          <w:rFonts w:ascii="PT-Astra-Sans-Regular" w:hAnsi="PT-Astra-Sans-Regular"/>
          <w:color w:val="252525"/>
        </w:rPr>
        <w:t xml:space="preserve"> субъектов малого и среднего предпринимательства. А также по действующим программам Курской области в форме поддержки микрофинансирования.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За финансовой поддержкой в Администрацию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 xml:space="preserve">сельсовета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proofErr w:type="gramEnd"/>
      <w:r>
        <w:rPr>
          <w:rFonts w:ascii="PT-Astra-Sans-Regular" w:hAnsi="PT-Astra-Sans-Regular"/>
          <w:color w:val="252525"/>
        </w:rPr>
        <w:t xml:space="preserve"> района  заявлений от субъектов малого  и среднего предпринимательства не поступало.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Муниципального имущества свободного от прав третьих </w:t>
      </w:r>
      <w:proofErr w:type="gramStart"/>
      <w:r>
        <w:rPr>
          <w:rFonts w:ascii="PT-Astra-Sans-Regular" w:hAnsi="PT-Astra-Sans-Regular"/>
          <w:color w:val="252525"/>
        </w:rPr>
        <w:t>лиц(</w:t>
      </w:r>
      <w:proofErr w:type="gramEnd"/>
      <w:r>
        <w:rPr>
          <w:rFonts w:ascii="PT-Astra-Sans-Regular" w:hAnsi="PT-Astra-Sans-Regular"/>
          <w:color w:val="252525"/>
        </w:rPr>
        <w:t xml:space="preserve">за исключением  имущественных прав субъектов малого и среднего предпринимательства). Для предоставления его во владение и </w:t>
      </w:r>
      <w:proofErr w:type="gramStart"/>
      <w:r>
        <w:rPr>
          <w:rFonts w:ascii="PT-Astra-Sans-Regular" w:hAnsi="PT-Astra-Sans-Regular"/>
          <w:color w:val="252525"/>
        </w:rPr>
        <w:t>( или</w:t>
      </w:r>
      <w:proofErr w:type="gramEnd"/>
      <w:r>
        <w:rPr>
          <w:rFonts w:ascii="PT-Astra-Sans-Regular" w:hAnsi="PT-Astra-Sans-Regular"/>
          <w:color w:val="252525"/>
        </w:rPr>
        <w:t>) в пользование на долгосрочной  основе  (в том числе, его льготным ставкам арендной платы) субъектам малого  и среднего предпринимательства и организациям, образующим инфраструктуру поддержки   субъектов малого  и среднего предпринимательства,  в перечне муниципального   имущества нет.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27E64" w:rsidRDefault="00427E64"/>
    <w:sectPr w:rsidR="0042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D0"/>
    <w:rsid w:val="00427E64"/>
    <w:rsid w:val="00A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FC3E-FBB5-4ADB-AC82-05C92B3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2023-02-06T09:33:00Z</dcterms:created>
  <dcterms:modified xsi:type="dcterms:W3CDTF">2023-02-06T09:36:00Z</dcterms:modified>
</cp:coreProperties>
</file>